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03624" w:rsidRDefault="00140DE9">
      <w:pPr>
        <w:rPr>
          <w:rFonts w:ascii="ＭＳ ゴシック" w:eastAsia="ＭＳ ゴシック" w:hAnsi="ＭＳ ゴシック" w:hint="default"/>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2756535</wp:posOffset>
                </wp:positionH>
                <wp:positionV relativeFrom="paragraph">
                  <wp:posOffset>-489585</wp:posOffset>
                </wp:positionV>
                <wp:extent cx="3076575" cy="4953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076575" cy="4953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40DE9" w:rsidRPr="00140DE9" w:rsidRDefault="00140DE9">
                            <w:pPr>
                              <w:rPr>
                                <w:rFonts w:asciiTheme="majorEastAsia" w:eastAsiaTheme="majorEastAsia" w:hAnsiTheme="majorEastAsia"/>
                                <w:i/>
                                <w:color w:val="FF0000"/>
                              </w:rPr>
                            </w:pPr>
                            <w:r w:rsidRPr="00140DE9">
                              <w:rPr>
                                <w:rFonts w:asciiTheme="majorEastAsia" w:eastAsiaTheme="majorEastAsia" w:hAnsiTheme="majorEastAsia"/>
                                <w:color w:val="FF0000"/>
                              </w:rPr>
                              <w:t>○</w:t>
                            </w:r>
                            <w:r w:rsidRPr="00140DE9">
                              <w:rPr>
                                <w:rFonts w:asciiTheme="majorEastAsia" w:eastAsiaTheme="majorEastAsia" w:hAnsiTheme="majorEastAsia" w:hint="default"/>
                                <w:i/>
                                <w:color w:val="FF0000"/>
                              </w:rPr>
                              <w:t>のところを書き換えてください。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7.05pt;margin-top:-38.55pt;width:242.25pt;height: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" fillcolor="yellow" strokeweight=".5pt">
                <v:textbox>
                  <w:txbxContent>
                    <w:p w:rsidR="00140DE9" w:rsidRPr="00140DE9" w:rsidRDefault="00140DE9">
                      <w:pPr>
                        <w:rPr>
                          <w:rFonts w:asciiTheme="majorEastAsia" w:eastAsiaTheme="majorEastAsia" w:hAnsiTheme="majorEastAsia"/>
                          <w:i/>
                          <w:color w:val="FF0000"/>
                        </w:rPr>
                      </w:pPr>
                      <w:r w:rsidRPr="00140DE9">
                        <w:rPr>
                          <w:rFonts w:asciiTheme="majorEastAsia" w:eastAsiaTheme="majorEastAsia" w:hAnsiTheme="majorEastAsia"/>
                          <w:color w:val="FF0000"/>
                        </w:rPr>
                        <w:t>○</w:t>
                      </w:r>
                      <w:r w:rsidRPr="00140DE9">
                        <w:rPr>
                          <w:rFonts w:asciiTheme="majorEastAsia" w:eastAsiaTheme="majorEastAsia" w:hAnsiTheme="majorEastAsia" w:hint="default"/>
                          <w:i/>
                          <w:color w:val="FF0000"/>
                        </w:rPr>
                        <w:t>のところを書き換えてください。</w:t>
                      </w:r>
                    </w:p>
                  </w:txbxContent>
                </v:textbox>
              </v:shape>
            </w:pict>
          </mc:Fallback>
        </mc:AlternateContent>
      </w:r>
      <w:r w:rsidR="000E26C9" w:rsidRPr="00B03624">
        <w:rPr>
          <w:color w:val="000000" w:themeColor="text1"/>
        </w:rPr>
        <w:t xml:space="preserve"> </w:t>
      </w:r>
      <w:r w:rsidR="000E26C9" w:rsidRPr="00B03624">
        <w:rPr>
          <w:rFonts w:ascii="ＭＳ Ｐゴシック" w:eastAsia="ＭＳ Ｐゴシック" w:hAnsi="ＭＳ Ｐゴシック"/>
          <w:color w:val="000000" w:themeColor="text1"/>
          <w:sz w:val="24"/>
        </w:rPr>
        <w:t>（別記６－１）</w:t>
      </w:r>
      <w:bookmarkStart w:id="0" w:name="_GoBack"/>
      <w:bookmarkEnd w:id="0"/>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w:t>
      </w:r>
      <w:r w:rsidR="00361F18">
        <w:rPr>
          <w:rFonts w:ascii="ＭＳ Ｐゴシック" w:eastAsia="ＭＳ Ｐゴシック" w:hAnsi="ＭＳ Ｐゴシック"/>
          <w:color w:val="000000" w:themeColor="text1"/>
          <w:sz w:val="30"/>
        </w:rPr>
        <w:t>地域資源保全会</w:t>
      </w:r>
      <w:r w:rsidRPr="00B03624">
        <w:rPr>
          <w:rFonts w:ascii="ＭＳ Ｐゴシック" w:eastAsia="ＭＳ Ｐゴシック" w:hAnsi="ＭＳ Ｐゴシック"/>
          <w:color w:val="000000" w:themeColor="text1"/>
          <w:sz w:val="30"/>
        </w:rPr>
        <w:t>規約</w:t>
      </w:r>
    </w:p>
    <w:p w:rsidR="00A000FD" w:rsidRPr="00B03624" w:rsidRDefault="00A000FD">
      <w:pPr>
        <w:rPr>
          <w:rFonts w:ascii="ＭＳ ゴシック" w:eastAsia="ＭＳ ゴシック" w:hAnsi="ＭＳ ゴシック" w:hint="default"/>
          <w:color w:val="000000" w:themeColor="text1"/>
        </w:rPr>
      </w:pPr>
    </w:p>
    <w:p w:rsidR="00A000FD" w:rsidRPr="00B03624" w:rsidRDefault="00361F18">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令和元年</w:t>
      </w:r>
      <w:r w:rsidR="000E26C9" w:rsidRPr="00B03624">
        <w:rPr>
          <w:rFonts w:ascii="ＭＳ Ｐ明朝" w:eastAsia="ＭＳ Ｐ明朝" w:hAnsi="ＭＳ Ｐ明朝"/>
          <w:color w:val="000000" w:themeColor="text1"/>
          <w:sz w:val="22"/>
        </w:rPr>
        <w:t>○○月○○日制定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w:t>
      </w:r>
      <w:r w:rsidR="00A651E4">
        <w:rPr>
          <w:rFonts w:ascii="ＭＳ Ｐ明朝" w:eastAsia="ＭＳ Ｐ明朝" w:hAnsi="ＭＳ Ｐ明朝"/>
          <w:color w:val="000000" w:themeColor="text1"/>
          <w:sz w:val="22"/>
        </w:rPr>
        <w:t>地域資源保全会</w:t>
      </w:r>
      <w:r w:rsidRPr="00B03624">
        <w:rPr>
          <w:rFonts w:ascii="ＭＳ Ｐ明朝" w:eastAsia="ＭＳ Ｐ明朝" w:hAnsi="ＭＳ Ｐ明朝"/>
          <w:color w:val="000000" w:themeColor="text1"/>
          <w:sz w:val="22"/>
        </w:rPr>
        <w:t>（以下「活動組織」という。）という。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00A651E4">
        <w:rPr>
          <w:rFonts w:ascii="ＭＳ Ｐ明朝" w:eastAsia="ＭＳ Ｐ明朝" w:hAnsi="ＭＳ Ｐ明朝"/>
          <w:color w:val="000000" w:themeColor="text1"/>
          <w:spacing w:val="2"/>
          <w:sz w:val="22"/>
        </w:rPr>
        <w:t>安芸太田町大字</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w:t>
      </w:r>
      <w:r w:rsidR="00A651E4">
        <w:rPr>
          <w:rFonts w:ascii="ＭＳ Ｐ明朝" w:eastAsia="ＭＳ Ｐ明朝" w:hAnsi="ＭＳ Ｐ明朝"/>
          <w:color w:val="000000" w:themeColor="text1"/>
          <w:sz w:val="22"/>
        </w:rPr>
        <w:t>安芸太田町</w:t>
      </w:r>
      <w:r w:rsidRPr="00B03624">
        <w:rPr>
          <w:rFonts w:ascii="ＭＳ Ｐ明朝" w:eastAsia="ＭＳ Ｐ明朝" w:hAnsi="ＭＳ Ｐ明朝"/>
          <w:color w:val="000000" w:themeColor="text1"/>
          <w:sz w:val="22"/>
        </w:rPr>
        <w:t>○○</w:t>
      </w:r>
      <w:r w:rsidR="00A651E4">
        <w:rPr>
          <w:rFonts w:ascii="ＭＳ Ｐ明朝" w:eastAsia="ＭＳ Ｐ明朝" w:hAnsi="ＭＳ Ｐ明朝"/>
          <w:color w:val="000000" w:themeColor="text1"/>
          <w:sz w:val="22"/>
        </w:rPr>
        <w:t>地域</w:t>
      </w:r>
      <w:r w:rsidRPr="00B03624">
        <w:rPr>
          <w:rFonts w:ascii="ＭＳ Ｐ明朝" w:eastAsia="ＭＳ Ｐ明朝" w:hAnsi="ＭＳ Ｐ明朝"/>
          <w:color w:val="000000" w:themeColor="text1"/>
          <w:sz w:val="22"/>
        </w:rPr>
        <w:t>に存する農用地、水路、農道等の地域資源及び農村環境の保全並びに水路・農道等の施設の長寿命化を図ることを目的とする｡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w:t>
      </w:r>
      <w:r w:rsidR="002D7E0C">
        <w:rPr>
          <w:rFonts w:ascii="ＭＳ Ｐ明朝" w:eastAsia="ＭＳ Ｐ明朝" w:hAnsi="ＭＳ Ｐ明朝"/>
          <w:color w:val="000000" w:themeColor="text1"/>
          <w:sz w:val="22"/>
        </w:rPr>
        <w:t>１名</w:t>
      </w:r>
      <w:r w:rsidRPr="00B03624">
        <w:rPr>
          <w:rFonts w:ascii="ＭＳ Ｐ明朝" w:eastAsia="ＭＳ Ｐ明朝" w:hAnsi="ＭＳ Ｐ明朝"/>
          <w:color w:val="000000" w:themeColor="text1"/>
          <w:sz w:val="22"/>
        </w:rPr>
        <w:t>、副代表○名、会計</w:t>
      </w:r>
      <w:r w:rsidR="002D7E0C">
        <w:rPr>
          <w:rFonts w:ascii="ＭＳ Ｐ明朝" w:eastAsia="ＭＳ Ｐ明朝" w:hAnsi="ＭＳ Ｐ明朝"/>
          <w:color w:val="000000" w:themeColor="text1"/>
          <w:sz w:val="22"/>
        </w:rPr>
        <w:t>１名</w:t>
      </w:r>
      <w:r w:rsidRPr="00B03624">
        <w:rPr>
          <w:rFonts w:ascii="ＭＳ Ｐ明朝" w:eastAsia="ＭＳ Ｐ明朝" w:hAnsi="ＭＳ Ｐ明朝"/>
          <w:color w:val="000000" w:themeColor="text1"/>
          <w:sz w:val="22"/>
        </w:rPr>
        <w:t>、監査役○名を置くこととする。代表等役員は別紙のとおりとする</w:t>
      </w:r>
    </w:p>
    <w:p w:rsidR="00A000FD" w:rsidRPr="00A651E4" w:rsidRDefault="000E26C9">
      <w:pPr>
        <w:rPr>
          <w:rFonts w:ascii="ＭＳ Ｐ明朝" w:eastAsia="ＭＳ Ｐ明朝" w:hAnsi="ＭＳ Ｐ明朝" w:hint="default"/>
          <w:color w:val="000000" w:themeColor="text1"/>
        </w:rPr>
      </w:pPr>
      <w:r w:rsidRPr="00A651E4">
        <w:rPr>
          <w:rFonts w:ascii="ＭＳ Ｐ明朝" w:eastAsia="ＭＳ Ｐ明朝" w:hAnsi="ＭＳ Ｐ明朝"/>
          <w:color w:val="000000" w:themeColor="text1"/>
          <w:sz w:val="22"/>
        </w:rPr>
        <w:t>２</w:t>
      </w:r>
      <w:r w:rsidR="00A651E4">
        <w:rPr>
          <w:rFonts w:ascii="ＭＳ Ｐ明朝" w:eastAsia="ＭＳ Ｐ明朝" w:hAnsi="ＭＳ Ｐ明朝"/>
          <w:color w:val="000000" w:themeColor="text1"/>
          <w:sz w:val="22"/>
        </w:rPr>
        <w:t xml:space="preserve">　</w:t>
      </w:r>
      <w:r w:rsidRPr="00A651E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A651E4" w:rsidRDefault="000E26C9" w:rsidP="00A651E4">
      <w:pPr>
        <w:rPr>
          <w:rFonts w:ascii="ＭＳ Ｐ明朝" w:eastAsia="ＭＳ Ｐ明朝" w:hAnsi="ＭＳ Ｐ明朝" w:hint="default"/>
        </w:rPr>
      </w:pPr>
      <w:r w:rsidRPr="00A651E4">
        <w:rPr>
          <w:rFonts w:ascii="ＭＳ Ｐ明朝" w:eastAsia="ＭＳ Ｐ明朝" w:hAnsi="ＭＳ Ｐ明朝"/>
        </w:rPr>
        <w:t>３</w:t>
      </w:r>
      <w:r w:rsidR="00A651E4">
        <w:rPr>
          <w:rFonts w:ascii="ＭＳ Ｐ明朝" w:eastAsia="ＭＳ Ｐ明朝" w:hAnsi="ＭＳ Ｐ明朝"/>
        </w:rPr>
        <w:t xml:space="preserve">　</w:t>
      </w:r>
      <w:r w:rsidRPr="00A651E4">
        <w:rPr>
          <w:rFonts w:ascii="ＭＳ Ｐ明朝" w:eastAsia="ＭＳ Ｐ明朝" w:hAnsi="ＭＳ Ｐ明朝"/>
        </w:rPr>
        <w:t>代表は、この</w:t>
      </w:r>
      <w:r w:rsidR="002D7E0C">
        <w:rPr>
          <w:rFonts w:ascii="ＭＳ Ｐ明朝" w:eastAsia="ＭＳ Ｐ明朝" w:hAnsi="ＭＳ Ｐ明朝"/>
        </w:rPr>
        <w:t>活動組織を代表</w:t>
      </w:r>
      <w:r w:rsidRPr="00A651E4">
        <w:rPr>
          <w:rFonts w:ascii="ＭＳ Ｐ明朝" w:eastAsia="ＭＳ Ｐ明朝" w:hAnsi="ＭＳ Ｐ明朝"/>
        </w:rPr>
        <w:t>し、</w:t>
      </w:r>
      <w:r w:rsidR="002D7E0C">
        <w:rPr>
          <w:rFonts w:ascii="ＭＳ Ｐ明朝" w:eastAsia="ＭＳ Ｐ明朝" w:hAnsi="ＭＳ Ｐ明朝"/>
        </w:rPr>
        <w:t>活動組織</w:t>
      </w:r>
      <w:r w:rsidRPr="00A651E4">
        <w:rPr>
          <w:rFonts w:ascii="ＭＳ Ｐ明朝" w:eastAsia="ＭＳ Ｐ明朝" w:hAnsi="ＭＳ Ｐ明朝"/>
        </w:rPr>
        <w:t>の業務を統括する。</w:t>
      </w:r>
    </w:p>
    <w:p w:rsidR="00A000FD" w:rsidRPr="00A651E4" w:rsidRDefault="00A651E4" w:rsidP="00A651E4">
      <w:pPr>
        <w:rPr>
          <w:rFonts w:ascii="ＭＳ Ｐ明朝" w:eastAsia="ＭＳ Ｐ明朝" w:hAnsi="ＭＳ Ｐ明朝" w:hint="default"/>
        </w:rPr>
      </w:pPr>
      <w:r w:rsidRPr="00A651E4">
        <w:rPr>
          <w:rFonts w:ascii="ＭＳ Ｐ明朝" w:eastAsia="ＭＳ Ｐ明朝" w:hAnsi="ＭＳ Ｐ明朝"/>
        </w:rPr>
        <w:t>４</w:t>
      </w:r>
      <w:r>
        <w:rPr>
          <w:rFonts w:ascii="ＭＳ Ｐ明朝" w:eastAsia="ＭＳ Ｐ明朝" w:hAnsi="ＭＳ Ｐ明朝"/>
        </w:rPr>
        <w:t xml:space="preserve">　</w:t>
      </w:r>
      <w:r w:rsidR="000E26C9" w:rsidRPr="00A651E4">
        <w:rPr>
          <w:rFonts w:ascii="ＭＳ Ｐ明朝" w:eastAsia="ＭＳ Ｐ明朝" w:hAnsi="ＭＳ Ｐ明朝"/>
        </w:rPr>
        <w:t>副代表は、代表を補佐し、代表が欠けたときは、代表を代行する。</w:t>
      </w:r>
    </w:p>
    <w:p w:rsidR="00A000FD" w:rsidRPr="00A651E4" w:rsidRDefault="00A651E4" w:rsidP="00A651E4">
      <w:pPr>
        <w:rPr>
          <w:rFonts w:ascii="ＭＳ Ｐ明朝" w:eastAsia="ＭＳ Ｐ明朝" w:hAnsi="ＭＳ Ｐ明朝" w:hint="default"/>
        </w:rPr>
      </w:pPr>
      <w:r w:rsidRPr="00A651E4">
        <w:rPr>
          <w:rFonts w:ascii="ＭＳ Ｐ明朝" w:eastAsia="ＭＳ Ｐ明朝" w:hAnsi="ＭＳ Ｐ明朝"/>
        </w:rPr>
        <w:t>５</w:t>
      </w:r>
      <w:r w:rsidR="000E26C9" w:rsidRPr="00A651E4">
        <w:rPr>
          <w:rFonts w:ascii="ＭＳ Ｐ明朝" w:eastAsia="ＭＳ Ｐ明朝" w:hAnsi="ＭＳ Ｐ明朝"/>
        </w:rPr>
        <w:t xml:space="preserve">　会計は、責任者として事業の会計を行う。</w:t>
      </w:r>
    </w:p>
    <w:p w:rsidR="00A000FD" w:rsidRPr="00B03624" w:rsidRDefault="00A651E4" w:rsidP="00A651E4">
      <w:pPr>
        <w:rPr>
          <w:rFonts w:ascii="ＭＳ ゴシック" w:eastAsia="ＭＳ ゴシック" w:hAnsi="ＭＳ ゴシック" w:hint="default"/>
        </w:rPr>
      </w:pPr>
      <w:r>
        <w:rPr>
          <w:rFonts w:ascii="ＭＳ Ｐ明朝" w:eastAsia="ＭＳ Ｐ明朝" w:hAnsi="ＭＳ Ｐ明朝"/>
        </w:rPr>
        <w:t>６</w:t>
      </w:r>
      <w:r w:rsidR="000E26C9" w:rsidRPr="00A651E4">
        <w:rPr>
          <w:rFonts w:ascii="ＭＳ Ｐ明朝" w:eastAsia="ＭＳ Ｐ明朝" w:hAnsi="ＭＳ Ｐ明朝"/>
        </w:rPr>
        <w:t xml:space="preserve">　監査役</w:t>
      </w:r>
      <w:r w:rsidR="000E26C9" w:rsidRPr="00A651E4">
        <w:t>は、</w:t>
      </w:r>
      <w:r w:rsidR="000E26C9" w:rsidRPr="00B03624">
        <w:t>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w:t>
      </w:r>
      <w:r w:rsidR="00A651E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sz w:val="22"/>
        </w:rPr>
        <w:t>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hAnsi="ＭＳ 明朝" w:hint="default"/>
          <w:color w:val="000000" w:themeColor="text1"/>
          <w:sz w:val="22"/>
        </w:rPr>
      </w:pPr>
      <w:r w:rsidRPr="00B03624">
        <w:rPr>
          <w:rFonts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hAnsi="ＭＳ 明朝" w:hint="default"/>
          <w:color w:val="000000" w:themeColor="text1"/>
          <w:sz w:val="22"/>
        </w:rPr>
      </w:pPr>
      <w:r w:rsidRPr="00B03624">
        <w:rPr>
          <w:rFonts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hAnsi="ＭＳ 明朝"/>
          <w:color w:val="000000" w:themeColor="text1"/>
          <w:sz w:val="22"/>
        </w:rPr>
        <w:t>六　その他活動組織の運営に関する重要な事項。</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hAnsi="ＭＳ 明朝"/>
          <w:color w:val="000000" w:themeColor="text1"/>
          <w:spacing w:val="2"/>
          <w:sz w:val="22"/>
        </w:rPr>
        <w:t xml:space="preserve">　総会は、構成員現在数の過半数の出席がなければ開くことができない</w:t>
      </w:r>
      <w:r w:rsidRPr="00B03624">
        <w:rPr>
          <w:rFonts w:hAnsi="ＭＳ 明朝"/>
          <w:color w:val="000000" w:themeColor="text1"/>
          <w:spacing w:val="1"/>
          <w:sz w:val="22"/>
        </w:rPr>
        <w:t>｡</w:t>
      </w:r>
      <w:r w:rsidRPr="00B03624">
        <w:rPr>
          <w:rFonts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hAnsi="ＭＳ 明朝" w:hint="default"/>
          <w:color w:val="000000" w:themeColor="text1"/>
          <w:sz w:val="22"/>
        </w:rPr>
      </w:pPr>
    </w:p>
    <w:p w:rsidR="00A000FD" w:rsidRPr="00B03624" w:rsidRDefault="000E26C9">
      <w:pPr>
        <w:rPr>
          <w:rFonts w:hAnsi="ＭＳ 明朝" w:hint="default"/>
          <w:color w:val="000000" w:themeColor="text1"/>
          <w:sz w:val="22"/>
        </w:rPr>
      </w:pPr>
      <w:r w:rsidRPr="00B03624">
        <w:rPr>
          <w:rFonts w:hAnsi="ＭＳ 明朝"/>
          <w:color w:val="000000" w:themeColor="text1"/>
          <w:spacing w:val="2"/>
          <w:sz w:val="22"/>
        </w:rPr>
        <w:t>３　総会の議事は、第</w:t>
      </w:r>
      <w:r w:rsidRPr="00B03624">
        <w:rPr>
          <w:rFonts w:hAnsi="ＭＳ 明朝"/>
          <w:color w:val="000000" w:themeColor="text1"/>
          <w:spacing w:val="1"/>
          <w:sz w:val="22"/>
        </w:rPr>
        <w:t>10</w:t>
      </w:r>
      <w:r w:rsidRPr="00B03624">
        <w:rPr>
          <w:rFonts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hAnsi="ＭＳ 明朝" w:hint="default"/>
          <w:color w:val="000000" w:themeColor="text1"/>
          <w:sz w:val="22"/>
        </w:rPr>
      </w:pPr>
      <w:r w:rsidRPr="00B03624">
        <w:rPr>
          <w:rFonts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hAnsi="ＭＳ 明朝"/>
          <w:color w:val="000000" w:themeColor="text1"/>
          <w:spacing w:val="2"/>
          <w:sz w:val="22"/>
        </w:rPr>
        <w:t>周知するものとする。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lastRenderedPageBreak/>
        <w:t>（書類及び帳簿の備付け）</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hAnsi="ＭＳ 明朝" w:hint="default"/>
          <w:color w:val="000000" w:themeColor="text1"/>
          <w:sz w:val="22"/>
        </w:rPr>
      </w:pPr>
      <w:r w:rsidRPr="00B03624">
        <w:rPr>
          <w:rFonts w:hAnsi="ＭＳ 明朝"/>
          <w:color w:val="000000" w:themeColor="text1"/>
          <w:sz w:val="22"/>
        </w:rPr>
        <w:t>一　活動組織規約</w:t>
      </w:r>
    </w:p>
    <w:p w:rsidR="00A000FD" w:rsidRPr="00B03624" w:rsidRDefault="000E26C9">
      <w:pPr>
        <w:rPr>
          <w:rFonts w:hAnsi="ＭＳ 明朝" w:hint="default"/>
          <w:color w:val="000000" w:themeColor="text1"/>
          <w:sz w:val="22"/>
        </w:rPr>
      </w:pPr>
      <w:r w:rsidRPr="00B03624">
        <w:rPr>
          <w:rFonts w:hAnsi="ＭＳ 明朝"/>
          <w:color w:val="000000" w:themeColor="text1"/>
          <w:sz w:val="22"/>
        </w:rPr>
        <w:t>二　役員等の氏名及び住所を記載した書面</w:t>
      </w:r>
    </w:p>
    <w:p w:rsidR="00A000FD" w:rsidRPr="00B03624" w:rsidRDefault="000E26C9">
      <w:pPr>
        <w:rPr>
          <w:rFonts w:hAnsi="ＭＳ 明朝" w:hint="default"/>
          <w:color w:val="000000" w:themeColor="text1"/>
          <w:sz w:val="22"/>
        </w:rPr>
      </w:pPr>
      <w:r w:rsidRPr="00B03624">
        <w:rPr>
          <w:rFonts w:hAnsi="ＭＳ 明朝"/>
          <w:color w:val="000000" w:themeColor="text1"/>
          <w:sz w:val="22"/>
        </w:rPr>
        <w:t>三　収入及び支出に関する証拠書類、帳簿及び財産管理台帳</w:t>
      </w:r>
    </w:p>
    <w:p w:rsidR="00A000FD" w:rsidRPr="00B03624" w:rsidRDefault="000E26C9">
      <w:pPr>
        <w:rPr>
          <w:rFonts w:hAnsi="ＭＳ 明朝" w:hint="default"/>
          <w:color w:val="000000" w:themeColor="text1"/>
          <w:sz w:val="22"/>
        </w:rPr>
      </w:pPr>
      <w:r w:rsidRPr="00B03624">
        <w:rPr>
          <w:rFonts w:hAnsi="ＭＳ 明朝"/>
          <w:color w:val="000000" w:themeColor="text1"/>
          <w:sz w:val="22"/>
        </w:rPr>
        <w:t>四　その他代表が必要と認めた書類</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hAnsi="ＭＳ 明朝"/>
          <w:color w:val="000000" w:themeColor="text1"/>
          <w:sz w:val="22"/>
        </w:rPr>
        <w:t xml:space="preserve">　活動組織の事業及び会計年度は、毎年４月１日に始まり、翌年３月31日に終わる｡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hAnsi="ＭＳ 明朝"/>
          <w:color w:val="000000" w:themeColor="text1"/>
          <w:sz w:val="22"/>
        </w:rPr>
        <w:t xml:space="preserve">　活動組織の資金は、次の各号に掲げるものとし、その会計に当たってはそれぞれ区分して経理する。</w:t>
      </w:r>
    </w:p>
    <w:p w:rsidR="00A000FD" w:rsidRPr="00FB5C50" w:rsidRDefault="000E26C9">
      <w:pPr>
        <w:rPr>
          <w:rFonts w:hAnsi="ＭＳ 明朝" w:hint="default"/>
          <w:color w:val="FF0000"/>
          <w:sz w:val="22"/>
        </w:rPr>
      </w:pPr>
      <w:r w:rsidRPr="00FB5C50">
        <w:rPr>
          <w:rFonts w:hAnsi="ＭＳ 明朝"/>
          <w:color w:val="FF0000"/>
          <w:sz w:val="22"/>
        </w:rPr>
        <w:t xml:space="preserve">一　</w:t>
      </w:r>
      <w:r w:rsidRPr="00FB5C50">
        <w:rPr>
          <w:rFonts w:hAnsi="ＭＳ 明朝"/>
          <w:color w:val="FF0000"/>
          <w:spacing w:val="-3"/>
          <w:sz w:val="22"/>
        </w:rPr>
        <w:t>農地維持支払交付金及び資源向上支払交付金（施設の長寿命化のための活動を</w:t>
      </w:r>
      <w:r w:rsidRPr="00FB5C50">
        <w:rPr>
          <w:rFonts w:hAnsi="ＭＳ 明朝"/>
          <w:color w:val="FF0000"/>
          <w:sz w:val="22"/>
        </w:rPr>
        <w:t>除く）</w:t>
      </w:r>
    </w:p>
    <w:p w:rsidR="00A000FD" w:rsidRPr="00B03624" w:rsidRDefault="000E26C9">
      <w:pPr>
        <w:rPr>
          <w:rFonts w:hAnsi="ＭＳ 明朝" w:hint="default"/>
          <w:color w:val="000000" w:themeColor="text1"/>
          <w:sz w:val="22"/>
        </w:rPr>
      </w:pPr>
      <w:r w:rsidRPr="00FB5C50">
        <w:rPr>
          <w:rFonts w:ascii="ＭＳ Ｐ明朝" w:eastAsia="ＭＳ Ｐ明朝" w:hAnsi="ＭＳ Ｐ明朝"/>
          <w:color w:val="FF0000"/>
          <w:sz w:val="22"/>
        </w:rPr>
        <w:t>二</w:t>
      </w:r>
      <w:r w:rsidRPr="00FB5C50">
        <w:rPr>
          <w:rFonts w:ascii="ＭＳ Ｐ明朝" w:eastAsia="ＭＳ Ｐ明朝" w:hAnsi="ＭＳ Ｐ明朝"/>
          <w:color w:val="FF0000"/>
          <w:w w:val="151"/>
          <w:sz w:val="22"/>
        </w:rPr>
        <w:t xml:space="preserve">　</w:t>
      </w:r>
      <w:r w:rsidRPr="002D7E0C">
        <w:rPr>
          <w:rFonts w:ascii="ＭＳ Ｐ明朝" w:eastAsia="ＭＳ Ｐ明朝" w:hAnsi="ＭＳ Ｐ明朝"/>
          <w:color w:val="FF0000"/>
          <w:sz w:val="22"/>
        </w:rPr>
        <w:t>資源向上支払交付金（施設の長寿命化のための活動）</w:t>
      </w:r>
    </w:p>
    <w:tbl>
      <w:tblPr>
        <w:tblW w:w="0" w:type="auto"/>
        <w:tblInd w:w="103" w:type="dxa"/>
        <w:shd w:val="clear" w:color="auto" w:fill="FFFF00"/>
        <w:tblLayout w:type="fixed"/>
        <w:tblCellMar>
          <w:left w:w="0" w:type="dxa"/>
          <w:right w:w="0" w:type="dxa"/>
        </w:tblCellMar>
        <w:tblLook w:val="0000" w:firstRow="0" w:lastRow="0" w:firstColumn="0" w:lastColumn="0" w:noHBand="0" w:noVBand="0"/>
      </w:tblPr>
      <w:tblGrid>
        <w:gridCol w:w="9396"/>
      </w:tblGrid>
      <w:tr w:rsidR="00B03624" w:rsidRPr="00B03624" w:rsidTr="00A651E4">
        <w:trPr>
          <w:trHeight w:val="338"/>
        </w:trPr>
        <w:tc>
          <w:tcPr>
            <w:tcW w:w="9396" w:type="dxa"/>
            <w:vMerge w:val="restart"/>
            <w:tcBorders>
              <w:top w:val="single" w:sz="4" w:space="0" w:color="000000"/>
              <w:left w:val="single" w:sz="4" w:space="0" w:color="000000"/>
              <w:bottom w:val="nil"/>
              <w:right w:val="single" w:sz="4" w:space="0" w:color="000000"/>
            </w:tcBorders>
            <w:shd w:val="clear" w:color="auto" w:fill="FFFF00"/>
            <w:tcMar>
              <w:left w:w="49" w:type="dxa"/>
              <w:right w:w="49" w:type="dxa"/>
            </w:tcMar>
          </w:tcPr>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rsidP="00A651E4">
            <w:pPr>
              <w:tabs>
                <w:tab w:val="left" w:pos="219"/>
              </w:tabs>
              <w:spacing w:line="337" w:lineRule="exact"/>
              <w:ind w:left="219" w:hanging="109"/>
              <w:rPr>
                <w:rFonts w:hint="default"/>
                <w:color w:val="000000" w:themeColor="text1"/>
              </w:rPr>
            </w:pPr>
            <w:r w:rsidRPr="00B03624">
              <w:rPr>
                <w:rFonts w:hAnsi="ＭＳ 明朝"/>
                <w:i/>
                <w:color w:val="000000" w:themeColor="text1"/>
                <w:sz w:val="20"/>
              </w:rPr>
              <w:t>一　農地維持支払交付金</w:t>
            </w:r>
          </w:p>
        </w:tc>
      </w:tr>
      <w:tr w:rsidR="00A000FD" w:rsidRPr="00B03624" w:rsidTr="00A651E4">
        <w:trPr>
          <w:trHeight w:val="338"/>
        </w:trPr>
        <w:tc>
          <w:tcPr>
            <w:tcW w:w="9396" w:type="dxa"/>
            <w:vMerge/>
            <w:tcBorders>
              <w:top w:val="nil"/>
              <w:left w:val="single" w:sz="4" w:space="0" w:color="000000"/>
              <w:bottom w:val="single" w:sz="4" w:space="0" w:color="000000"/>
              <w:right w:val="single" w:sz="4" w:space="0" w:color="000000"/>
            </w:tcBorders>
            <w:shd w:val="clear" w:color="auto" w:fill="FFFF00"/>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hAnsi="ＭＳ 明朝"/>
          <w:color w:val="000000" w:themeColor="text1"/>
          <w:sz w:val="22"/>
        </w:rPr>
        <w:t xml:space="preserve">　活動組織の事務に要する経費は、第14条の資金をもって充てる｡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hAnsi="ＭＳ 明朝"/>
          <w:color w:val="000000" w:themeColor="text1"/>
          <w:sz w:val="22"/>
        </w:rPr>
        <w:t xml:space="preserve">　活動計画は、総会の議決を得てこれを定める。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hAnsi="ＭＳ 明朝"/>
          <w:color w:val="000000" w:themeColor="text1"/>
          <w:sz w:val="22"/>
        </w:rPr>
        <w:t xml:space="preserve">　資金の支出者は、代表とする｡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hAnsi="ＭＳ 明朝"/>
          <w:color w:val="000000" w:themeColor="text1"/>
          <w:sz w:val="22"/>
        </w:rPr>
        <w:t xml:space="preserve">　資金は、定められた目的以外に使用し、又は流用してはならない｡</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hAnsi="ＭＳ 明朝"/>
          <w:color w:val="000000" w:themeColor="text1"/>
          <w:sz w:val="22"/>
        </w:rPr>
        <w:t xml:space="preserve">　金銭を収納したときは、領収証を発行しなければならない｡</w:t>
      </w:r>
    </w:p>
    <w:p w:rsidR="00A000FD" w:rsidRPr="00B03624" w:rsidRDefault="000E26C9">
      <w:pPr>
        <w:rPr>
          <w:rFonts w:hAnsi="ＭＳ 明朝" w:hint="default"/>
          <w:color w:val="000000" w:themeColor="text1"/>
          <w:sz w:val="22"/>
        </w:rPr>
      </w:pPr>
      <w:r w:rsidRPr="00B03624">
        <w:rPr>
          <w:rFonts w:hAnsi="ＭＳ 明朝"/>
          <w:color w:val="000000" w:themeColor="text1"/>
          <w:sz w:val="22"/>
        </w:rPr>
        <w:lastRenderedPageBreak/>
        <w:t>２　金融機関への振込の方法により入金する場合は、入金先の要求がある場合のほか、領収証を発行しないものとする｡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rsidTr="00A651E4">
        <w:trPr>
          <w:trHeight w:val="338"/>
        </w:trPr>
        <w:tc>
          <w:tcPr>
            <w:tcW w:w="9360" w:type="dxa"/>
            <w:vMerge w:val="restart"/>
            <w:tcBorders>
              <w:top w:val="single" w:sz="4" w:space="0" w:color="000000"/>
              <w:left w:val="single" w:sz="4" w:space="0" w:color="000000"/>
              <w:bottom w:val="nil"/>
              <w:right w:val="single" w:sz="4" w:space="0" w:color="000000"/>
            </w:tcBorders>
            <w:shd w:val="clear" w:color="auto" w:fill="FFFF00"/>
            <w:tcMar>
              <w:left w:w="49" w:type="dxa"/>
              <w:right w:w="49" w:type="dxa"/>
            </w:tcMar>
          </w:tcPr>
          <w:p w:rsidR="00A000FD" w:rsidRPr="00A651E4" w:rsidRDefault="000E26C9">
            <w:pPr>
              <w:rPr>
                <w:rFonts w:hint="default"/>
                <w:color w:val="000000" w:themeColor="text1"/>
              </w:rPr>
            </w:pPr>
            <w:r w:rsidRPr="00A651E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A651E4" w:rsidRDefault="000E26C9">
            <w:pPr>
              <w:rPr>
                <w:rFonts w:hint="default"/>
                <w:color w:val="000000" w:themeColor="text1"/>
              </w:rPr>
            </w:pPr>
            <w:r w:rsidRPr="00A651E4">
              <w:rPr>
                <w:rFonts w:ascii="ＭＳ ゴシック" w:eastAsia="ＭＳ ゴシック" w:hAnsi="ＭＳ ゴシック"/>
                <w:color w:val="000000" w:themeColor="text1"/>
              </w:rPr>
              <w:t xml:space="preserve"> </w:t>
            </w:r>
            <w:r w:rsidRPr="00A651E4">
              <w:rPr>
                <w:rFonts w:ascii="ＭＳ ゴシック" w:eastAsia="ＭＳ ゴシック" w:hAnsi="ＭＳ ゴシック"/>
                <w:i/>
                <w:color w:val="000000" w:themeColor="text1"/>
                <w:sz w:val="20"/>
              </w:rPr>
              <w:t>（財産の管理）</w:t>
            </w:r>
          </w:p>
          <w:p w:rsidR="00A000FD" w:rsidRPr="00B03624" w:rsidRDefault="000E26C9" w:rsidP="00A651E4">
            <w:pPr>
              <w:rPr>
                <w:rFonts w:hint="default"/>
                <w:color w:val="000000" w:themeColor="text1"/>
              </w:rPr>
            </w:pPr>
            <w:r w:rsidRPr="00A651E4">
              <w:rPr>
                <w:rFonts w:asciiTheme="majorEastAsia" w:eastAsiaTheme="majorEastAsia" w:hAnsiTheme="majorEastAsia"/>
                <w:i/>
                <w:color w:val="000000" w:themeColor="text1"/>
                <w:sz w:val="20"/>
              </w:rPr>
              <w:t>第22条</w:t>
            </w:r>
            <w:r w:rsidRPr="00A651E4">
              <w:rPr>
                <w:rFonts w:hAnsi="ＭＳ 明朝"/>
                <w:i/>
                <w:color w:val="000000" w:themeColor="text1"/>
                <w:sz w:val="20"/>
              </w:rPr>
              <w:t xml:space="preserve">　資源向上活動により更新又は新たに設置した施設については、財産管理台帳に記録し、適正に管理するものとする。</w:t>
            </w:r>
          </w:p>
        </w:tc>
      </w:tr>
      <w:tr w:rsidR="00A000FD" w:rsidRPr="00B03624" w:rsidTr="00A651E4">
        <w:trPr>
          <w:trHeight w:val="338"/>
        </w:trPr>
        <w:tc>
          <w:tcPr>
            <w:tcW w:w="9360" w:type="dxa"/>
            <w:vMerge/>
            <w:tcBorders>
              <w:top w:val="nil"/>
              <w:left w:val="single" w:sz="4" w:space="0" w:color="000000"/>
              <w:bottom w:val="single" w:sz="4" w:space="0" w:color="000000"/>
              <w:right w:val="single" w:sz="4" w:space="0" w:color="000000"/>
            </w:tcBorders>
            <w:shd w:val="clear" w:color="auto" w:fill="FFFF00"/>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hAnsi="ＭＳ 明朝"/>
          <w:color w:val="000000" w:themeColor="text1"/>
          <w:sz w:val="22"/>
        </w:rPr>
        <w:t xml:space="preserve">　活動組織の決算については、代表が事業年度終了後、金銭出納簿、事業報告書及び財産管理台帳を、通常総会の開催の日の</w:t>
      </w:r>
      <w:r w:rsidR="00FB5C50">
        <w:rPr>
          <w:rFonts w:ascii="ＭＳ Ｐ明朝" w:eastAsia="ＭＳ Ｐ明朝" w:hAnsi="ＭＳ Ｐ明朝"/>
          <w:color w:val="000000" w:themeColor="text1"/>
          <w:sz w:val="22"/>
        </w:rPr>
        <w:t>７</w:t>
      </w:r>
      <w:r w:rsidRPr="00B03624">
        <w:rPr>
          <w:rFonts w:hAnsi="ＭＳ 明朝"/>
          <w:color w:val="000000" w:themeColor="text1"/>
          <w:sz w:val="22"/>
        </w:rPr>
        <w:t>日前までに監査役に提出しなければならない。</w:t>
      </w:r>
    </w:p>
    <w:p w:rsidR="00A000FD" w:rsidRPr="00B03624" w:rsidRDefault="000E26C9">
      <w:pPr>
        <w:rPr>
          <w:rFonts w:hAnsi="ＭＳ 明朝" w:hint="default"/>
          <w:color w:val="000000" w:themeColor="text1"/>
          <w:sz w:val="22"/>
        </w:rPr>
      </w:pPr>
      <w:r w:rsidRPr="00B03624">
        <w:rPr>
          <w:rFonts w:hAnsi="ＭＳ 明朝"/>
          <w:color w:val="000000" w:themeColor="text1"/>
          <w:sz w:val="22"/>
        </w:rPr>
        <w:t>２　監査役は、前項の書類を受領したときは、これを監査し、監査報告書を作成して代表に報告するとともに、代表は監査について、毎会計年度終了後</w:t>
      </w:r>
      <w:r w:rsidR="00FB5C50">
        <w:rPr>
          <w:rFonts w:ascii="ＭＳ Ｐ明朝" w:eastAsia="ＭＳ Ｐ明朝" w:hAnsi="ＭＳ Ｐ明朝"/>
          <w:color w:val="000000" w:themeColor="text1"/>
          <w:sz w:val="22"/>
        </w:rPr>
        <w:t>60</w:t>
      </w:r>
      <w:r w:rsidRPr="00B03624">
        <w:rPr>
          <w:rFonts w:hAnsi="ＭＳ 明朝"/>
          <w:color w:val="000000" w:themeColor="text1"/>
          <w:sz w:val="22"/>
        </w:rPr>
        <w:t>日以内に総会の承認を受けなければならない。</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hAnsi="ＭＳ 明朝"/>
          <w:color w:val="000000" w:themeColor="text1"/>
          <w:sz w:val="22"/>
        </w:rPr>
        <w:t xml:space="preserve">　この規約を変更した場合は、町長に報告をしなければならない｡</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hAnsi="ＭＳ 明朝" w:hint="default"/>
          <w:color w:val="000000" w:themeColor="text1"/>
          <w:sz w:val="22"/>
        </w:rPr>
      </w:pPr>
      <w:r w:rsidRPr="00B03624">
        <w:rPr>
          <w:rFonts w:hAnsi="ＭＳ 明朝"/>
          <w:color w:val="000000" w:themeColor="text1"/>
          <w:sz w:val="22"/>
        </w:rPr>
        <w:t>１　この規約は、</w:t>
      </w:r>
      <w:r w:rsidR="00A651E4">
        <w:rPr>
          <w:rFonts w:hAnsi="ＭＳ 明朝"/>
          <w:color w:val="000000" w:themeColor="text1"/>
          <w:sz w:val="22"/>
        </w:rPr>
        <w:t>令和元年</w:t>
      </w:r>
      <w:r w:rsidRPr="00B03624">
        <w:rPr>
          <w:rFonts w:ascii="ＭＳ Ｐ明朝" w:eastAsia="ＭＳ Ｐ明朝" w:hAnsi="ＭＳ Ｐ明朝"/>
          <w:color w:val="000000" w:themeColor="text1"/>
          <w:sz w:val="22"/>
        </w:rPr>
        <w:t>○</w:t>
      </w:r>
      <w:r w:rsidRPr="00B03624">
        <w:rPr>
          <w:rFonts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hAnsi="ＭＳ 明朝"/>
          <w:color w:val="000000" w:themeColor="text1"/>
          <w:sz w:val="22"/>
        </w:rPr>
        <w:t>日から施行する。</w:t>
      </w:r>
    </w:p>
    <w:p w:rsidR="00A000FD" w:rsidRPr="00B03624" w:rsidRDefault="000E26C9">
      <w:pPr>
        <w:rPr>
          <w:rFonts w:hAnsi="ＭＳ 明朝" w:hint="default"/>
          <w:color w:val="000000" w:themeColor="text1"/>
          <w:sz w:val="22"/>
        </w:rPr>
      </w:pPr>
      <w:r w:rsidRPr="00B03624">
        <w:rPr>
          <w:rFonts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A651E4">
        <w:rPr>
          <w:rFonts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hAnsi="ＭＳ 明朝"/>
          <w:color w:val="000000" w:themeColor="text1"/>
          <w:sz w:val="22"/>
        </w:rPr>
        <w:t>日までとする。</w:t>
      </w:r>
    </w:p>
    <w:p w:rsidR="00A000FD" w:rsidRPr="00B03624" w:rsidRDefault="000E26C9">
      <w:pPr>
        <w:rPr>
          <w:rFonts w:hint="default"/>
          <w:color w:val="000000" w:themeColor="text1"/>
        </w:rPr>
      </w:pPr>
      <w:r w:rsidRPr="00B03624">
        <w:rPr>
          <w:rFonts w:hAnsi="ＭＳ 明朝"/>
          <w:color w:val="000000" w:themeColor="text1"/>
          <w:sz w:val="22"/>
        </w:rPr>
        <w:t>３　活動組織の設立初年度の活動計画の議決については、第16条中「総会」とあるのは、「設立総会」と読み替えるものとする。</w:t>
      </w:r>
    </w:p>
    <w:sectPr w:rsidR="00A000FD" w:rsidRPr="00B03624" w:rsidSect="00A651E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1E4" w:rsidRDefault="00A651E4">
      <w:pPr>
        <w:spacing w:before="357"/>
        <w:rPr>
          <w:rFonts w:hint="default"/>
        </w:rPr>
      </w:pPr>
      <w:r>
        <w:continuationSeparator/>
      </w:r>
    </w:p>
  </w:endnote>
  <w:endnote w:type="continuationSeparator" w:id="0">
    <w:p w:rsidR="00A651E4" w:rsidRDefault="00A651E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1E4" w:rsidRDefault="00A651E4">
      <w:pPr>
        <w:spacing w:before="357"/>
        <w:rPr>
          <w:rFonts w:hint="default"/>
        </w:rPr>
      </w:pPr>
      <w:r>
        <w:continuationSeparator/>
      </w:r>
    </w:p>
  </w:footnote>
  <w:footnote w:type="continuationSeparator" w:id="0">
    <w:p w:rsidR="00A651E4" w:rsidRDefault="00A651E4">
      <w:pPr>
        <w:spacing w:before="357"/>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40DE9"/>
    <w:rsid w:val="001C6EC4"/>
    <w:rsid w:val="001C7AC7"/>
    <w:rsid w:val="002102A8"/>
    <w:rsid w:val="002A29AD"/>
    <w:rsid w:val="002D3E4B"/>
    <w:rsid w:val="002D7E0C"/>
    <w:rsid w:val="002F23A0"/>
    <w:rsid w:val="00316249"/>
    <w:rsid w:val="00361F18"/>
    <w:rsid w:val="006E26CA"/>
    <w:rsid w:val="008E189B"/>
    <w:rsid w:val="00A000FD"/>
    <w:rsid w:val="00A072A4"/>
    <w:rsid w:val="00A651E4"/>
    <w:rsid w:val="00B03624"/>
    <w:rsid w:val="00B33257"/>
    <w:rsid w:val="00B51031"/>
    <w:rsid w:val="00BC4FE4"/>
    <w:rsid w:val="00CA2E28"/>
    <w:rsid w:val="00D355AD"/>
    <w:rsid w:val="00DE177E"/>
    <w:rsid w:val="00FB5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1E4"/>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36D3DC31</Template>
  <TotalTime>35</TotalTime>
  <Pages>4</Pages>
  <Words>2977</Words>
  <Characters>249</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佐々木 一</cp:lastModifiedBy>
  <cp:revision>10</cp:revision>
  <cp:lastPrinted>2017-04-18T01:09:00Z</cp:lastPrinted>
  <dcterms:created xsi:type="dcterms:W3CDTF">2019-06-17T08:09:00Z</dcterms:created>
  <dcterms:modified xsi:type="dcterms:W3CDTF">2019-06-19T05:34:00Z</dcterms:modified>
</cp:coreProperties>
</file>