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7DCC" w14:textId="77777777" w:rsidR="00597096" w:rsidRDefault="00597096">
      <w:pPr>
        <w:autoSpaceDE w:val="0"/>
        <w:autoSpaceDN w:val="0"/>
        <w:adjustRightInd w:val="0"/>
        <w:spacing w:line="487" w:lineRule="atLeast"/>
        <w:ind w:left="66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○安芸太田町地域づくり事業補助金交付要綱</w:t>
      </w:r>
    </w:p>
    <w:p w14:paraId="072EB1F6" w14:textId="77777777" w:rsidR="00597096" w:rsidRDefault="00597096">
      <w:pPr>
        <w:autoSpaceDE w:val="0"/>
        <w:autoSpaceDN w:val="0"/>
        <w:adjustRightInd w:val="0"/>
        <w:spacing w:line="487" w:lineRule="atLeast"/>
        <w:jc w:val="right"/>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令和６年２月８日告示第５号</w:t>
      </w:r>
    </w:p>
    <w:p w14:paraId="256DDC59" w14:textId="77777777" w:rsidR="00597096" w:rsidRDefault="00597096">
      <w:pPr>
        <w:autoSpaceDE w:val="0"/>
        <w:autoSpaceDN w:val="0"/>
        <w:adjustRightInd w:val="0"/>
        <w:spacing w:line="487" w:lineRule="atLeast"/>
        <w:ind w:left="176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改正</w:t>
      </w:r>
    </w:p>
    <w:p w14:paraId="02AAFBBB" w14:textId="77777777" w:rsidR="00597096" w:rsidRDefault="00597096">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令和８年３月</w:t>
      </w:r>
      <w:r>
        <w:rPr>
          <w:rFonts w:ascii="ＭＳ 明朝" w:eastAsia="ＭＳ 明朝" w:cs="ＭＳ 明朝"/>
          <w:kern w:val="0"/>
          <w:sz w:val="22"/>
          <w:szCs w:val="22"/>
          <w:lang w:val="ja-JP"/>
        </w:rPr>
        <w:t>24</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18</w:t>
      </w:r>
      <w:r>
        <w:rPr>
          <w:rFonts w:ascii="ＭＳ 明朝" w:eastAsia="ＭＳ 明朝" w:cs="ＭＳ 明朝" w:hint="eastAsia"/>
          <w:kern w:val="0"/>
          <w:sz w:val="22"/>
          <w:szCs w:val="22"/>
          <w:lang w:val="ja-JP"/>
        </w:rPr>
        <w:t>号</w:t>
      </w:r>
    </w:p>
    <w:p w14:paraId="7487EDA7" w14:textId="77777777" w:rsidR="00597096" w:rsidRDefault="00597096">
      <w:pPr>
        <w:autoSpaceDE w:val="0"/>
        <w:autoSpaceDN w:val="0"/>
        <w:adjustRightInd w:val="0"/>
        <w:spacing w:line="487" w:lineRule="atLeast"/>
        <w:ind w:left="264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令和８年５月</w:t>
      </w:r>
      <w:r>
        <w:rPr>
          <w:rFonts w:ascii="ＭＳ 明朝" w:eastAsia="ＭＳ 明朝" w:cs="ＭＳ 明朝"/>
          <w:kern w:val="0"/>
          <w:sz w:val="22"/>
          <w:szCs w:val="22"/>
          <w:lang w:val="ja-JP"/>
        </w:rPr>
        <w:t>15</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36</w:t>
      </w:r>
      <w:r>
        <w:rPr>
          <w:rFonts w:ascii="ＭＳ 明朝" w:eastAsia="ＭＳ 明朝" w:cs="ＭＳ 明朝" w:hint="eastAsia"/>
          <w:kern w:val="0"/>
          <w:sz w:val="22"/>
          <w:szCs w:val="22"/>
          <w:lang w:val="ja-JP"/>
        </w:rPr>
        <w:t>号</w:t>
      </w:r>
    </w:p>
    <w:p w14:paraId="1DB50CC5" w14:textId="77777777" w:rsidR="00597096" w:rsidRDefault="00597096">
      <w:pPr>
        <w:autoSpaceDE w:val="0"/>
        <w:autoSpaceDN w:val="0"/>
        <w:adjustRightInd w:val="0"/>
        <w:spacing w:line="487" w:lineRule="atLeast"/>
        <w:ind w:left="66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安芸太田町地域づくり事業補助金交付要綱</w:t>
      </w:r>
    </w:p>
    <w:p w14:paraId="45B797BD"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（目的）</w:t>
      </w:r>
    </w:p>
    <w:p w14:paraId="2F451403"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第１条</w:t>
      </w:r>
      <w:r>
        <w:rPr>
          <w:rFonts w:ascii="ＭＳ 明朝" w:eastAsia="ＭＳ 明朝" w:cs="ＭＳ 明朝" w:hint="eastAsia"/>
          <w:kern w:val="0"/>
          <w:sz w:val="22"/>
          <w:szCs w:val="22"/>
          <w:lang w:val="ja-JP"/>
        </w:rPr>
        <w:t xml:space="preserve">　この要綱は、「住民協働によるまちづくり」を推進するため、地域活動を推進する組織に対して補助金を交付し、地域づくり活動の発展に資することを目的とする。補助金の交付に関しては、安芸太田町補助金等交付規則（平成</w:t>
      </w:r>
      <w:r>
        <w:rPr>
          <w:rFonts w:ascii="ＭＳ 明朝" w:eastAsia="ＭＳ 明朝" w:cs="ＭＳ 明朝"/>
          <w:kern w:val="0"/>
          <w:sz w:val="22"/>
          <w:szCs w:val="22"/>
          <w:lang w:val="ja-JP"/>
        </w:rPr>
        <w:t>16</w:t>
      </w:r>
      <w:r>
        <w:rPr>
          <w:rFonts w:ascii="ＭＳ 明朝" w:eastAsia="ＭＳ 明朝" w:cs="ＭＳ 明朝" w:hint="eastAsia"/>
          <w:kern w:val="0"/>
          <w:sz w:val="22"/>
          <w:szCs w:val="22"/>
          <w:lang w:val="ja-JP"/>
        </w:rPr>
        <w:t>年規則第</w:t>
      </w:r>
      <w:r>
        <w:rPr>
          <w:rFonts w:ascii="ＭＳ 明朝" w:eastAsia="ＭＳ 明朝" w:cs="ＭＳ 明朝"/>
          <w:kern w:val="0"/>
          <w:sz w:val="22"/>
          <w:szCs w:val="22"/>
          <w:lang w:val="ja-JP"/>
        </w:rPr>
        <w:t>43</w:t>
      </w:r>
      <w:r>
        <w:rPr>
          <w:rFonts w:ascii="ＭＳ 明朝" w:eastAsia="ＭＳ 明朝" w:cs="ＭＳ 明朝" w:hint="eastAsia"/>
          <w:kern w:val="0"/>
          <w:sz w:val="22"/>
          <w:szCs w:val="22"/>
          <w:lang w:val="ja-JP"/>
        </w:rPr>
        <w:t>号）に定めるもののほか、必要な事項を定めるものとする。</w:t>
      </w:r>
    </w:p>
    <w:p w14:paraId="081D9594"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（交付対象組織）</w:t>
      </w:r>
    </w:p>
    <w:p w14:paraId="7200041D"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第２条</w:t>
      </w:r>
      <w:r>
        <w:rPr>
          <w:rFonts w:ascii="ＭＳ 明朝" w:eastAsia="ＭＳ 明朝" w:cs="ＭＳ 明朝" w:hint="eastAsia"/>
          <w:kern w:val="0"/>
          <w:sz w:val="22"/>
          <w:szCs w:val="22"/>
          <w:lang w:val="ja-JP"/>
        </w:rPr>
        <w:t xml:space="preserve">　この要綱において「組織」とは、安芸太田町自治振興会設置規則（平成</w:t>
      </w:r>
      <w:r>
        <w:rPr>
          <w:rFonts w:ascii="ＭＳ 明朝" w:eastAsia="ＭＳ 明朝" w:cs="ＭＳ 明朝"/>
          <w:kern w:val="0"/>
          <w:sz w:val="22"/>
          <w:szCs w:val="22"/>
          <w:lang w:val="ja-JP"/>
        </w:rPr>
        <w:t>20</w:t>
      </w:r>
      <w:r>
        <w:rPr>
          <w:rFonts w:ascii="ＭＳ 明朝" w:eastAsia="ＭＳ 明朝" w:cs="ＭＳ 明朝" w:hint="eastAsia"/>
          <w:kern w:val="0"/>
          <w:sz w:val="22"/>
          <w:szCs w:val="22"/>
          <w:lang w:val="ja-JP"/>
        </w:rPr>
        <w:t>年規則第</w:t>
      </w:r>
      <w:r>
        <w:rPr>
          <w:rFonts w:ascii="ＭＳ 明朝" w:eastAsia="ＭＳ 明朝" w:cs="ＭＳ 明朝"/>
          <w:kern w:val="0"/>
          <w:sz w:val="22"/>
          <w:szCs w:val="22"/>
          <w:lang w:val="ja-JP"/>
        </w:rPr>
        <w:t>12</w:t>
      </w:r>
      <w:r>
        <w:rPr>
          <w:rFonts w:ascii="ＭＳ 明朝" w:eastAsia="ＭＳ 明朝" w:cs="ＭＳ 明朝" w:hint="eastAsia"/>
          <w:kern w:val="0"/>
          <w:sz w:val="22"/>
          <w:szCs w:val="22"/>
          <w:lang w:val="ja-JP"/>
        </w:rPr>
        <w:t>号）に規定する自治振興会とする。</w:t>
      </w:r>
    </w:p>
    <w:p w14:paraId="05AAB2F7"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（交付対象事業）</w:t>
      </w:r>
    </w:p>
    <w:p w14:paraId="00A06CE6"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第３条</w:t>
      </w:r>
      <w:r>
        <w:rPr>
          <w:rFonts w:ascii="ＭＳ 明朝" w:eastAsia="ＭＳ 明朝" w:cs="ＭＳ 明朝" w:hint="eastAsia"/>
          <w:kern w:val="0"/>
          <w:sz w:val="22"/>
          <w:szCs w:val="22"/>
          <w:lang w:val="ja-JP"/>
        </w:rPr>
        <w:t xml:space="preserve">　補助金の対象となる事業は、住民主体による安芸太田町内の町づくり活動で次のいずれかに該当する活動とする。</w:t>
      </w:r>
    </w:p>
    <w:p w14:paraId="257E6BC1"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地域コミュニティの活性化につながる活動</w:t>
      </w:r>
    </w:p>
    <w:p w14:paraId="7DF8876E"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地域における助け合いや連帯感を育てることに寄与する活動</w:t>
      </w:r>
    </w:p>
    <w:p w14:paraId="427074C5"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地域の資源、伝統、文化等を生かし、継承していく活動</w:t>
      </w:r>
    </w:p>
    <w:p w14:paraId="6F3C77B7"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４</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地域間又は都市等との交流の促進に寄与する活動</w:t>
      </w:r>
    </w:p>
    <w:p w14:paraId="7DC992A0"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５</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地域</w:t>
      </w:r>
      <w:r>
        <w:rPr>
          <w:rFonts w:ascii="ＭＳ 明朝" w:eastAsia="ＭＳ 明朝" w:cs="ＭＳ 明朝" w:hint="eastAsia"/>
          <w:kern w:val="0"/>
          <w:sz w:val="22"/>
          <w:szCs w:val="22"/>
          <w:lang w:val="ja-JP"/>
        </w:rPr>
        <w:t>の公共施設などを住民の手で整備する活動</w:t>
      </w:r>
    </w:p>
    <w:p w14:paraId="390AFABD"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６</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その他町長が認めた活動</w:t>
      </w:r>
    </w:p>
    <w:p w14:paraId="7541ECD0"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（交付対象経費）</w:t>
      </w:r>
    </w:p>
    <w:p w14:paraId="7D26E4B0"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第４条</w:t>
      </w:r>
      <w:r>
        <w:rPr>
          <w:rFonts w:ascii="ＭＳ 明朝" w:eastAsia="ＭＳ 明朝" w:cs="ＭＳ 明朝" w:hint="eastAsia"/>
          <w:kern w:val="0"/>
          <w:sz w:val="22"/>
          <w:szCs w:val="22"/>
          <w:lang w:val="ja-JP"/>
        </w:rPr>
        <w:t xml:space="preserve">　補助金の交付対象となる経費は、報償費、原材料費、使用料及び賃借料、備品購入費、消耗品等、その他この事業実施に必要な経費として町長が特に認めた経費とする。ただし、次の各号のいずれかに該当する経費については、補助金を交付しない。</w:t>
      </w:r>
    </w:p>
    <w:p w14:paraId="58204153"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他の補助金等を充てる経費</w:t>
      </w:r>
    </w:p>
    <w:p w14:paraId="68770410"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補助金の交付決定前に発生した経費</w:t>
      </w:r>
    </w:p>
    <w:p w14:paraId="38E3BDC5"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補助事業の実施期間内に決済しない経費</w:t>
      </w:r>
    </w:p>
    <w:p w14:paraId="13F3EDE2"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lastRenderedPageBreak/>
        <w:t>(</w:t>
      </w:r>
      <w:r>
        <w:rPr>
          <w:rFonts w:ascii="ＭＳ 明朝" w:eastAsia="ＭＳ 明朝" w:cs="ＭＳ 明朝" w:hint="eastAsia"/>
          <w:kern w:val="0"/>
          <w:sz w:val="22"/>
          <w:szCs w:val="22"/>
          <w:lang w:val="ja-JP"/>
        </w:rPr>
        <w:t>４</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領収書等により支払日、支払金額及び支払内容が確認できない経費</w:t>
      </w:r>
    </w:p>
    <w:p w14:paraId="0FF9BD3D"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５</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前各号に掲げる経費のほか、町長が不適当と認める経費</w:t>
      </w:r>
    </w:p>
    <w:p w14:paraId="7ADD813B"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（交付金額等）</w:t>
      </w:r>
    </w:p>
    <w:p w14:paraId="1EB3BDDB"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第５条</w:t>
      </w:r>
      <w:r>
        <w:rPr>
          <w:rFonts w:ascii="ＭＳ 明朝" w:eastAsia="ＭＳ 明朝" w:cs="ＭＳ 明朝" w:hint="eastAsia"/>
          <w:kern w:val="0"/>
          <w:sz w:val="22"/>
          <w:szCs w:val="22"/>
          <w:lang w:val="ja-JP"/>
        </w:rPr>
        <w:t xml:space="preserve">　交付金は、交付対象経費の</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分の８以内とし、４万円を限度とする。ただし、助成金額に千円未満の端数があるときは、これを切り捨てるものとする。</w:t>
      </w:r>
    </w:p>
    <w:p w14:paraId="70873320"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（交付の申請）</w:t>
      </w:r>
    </w:p>
    <w:p w14:paraId="0DC15827"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第６条</w:t>
      </w:r>
      <w:r>
        <w:rPr>
          <w:rFonts w:ascii="ＭＳ 明朝" w:eastAsia="ＭＳ 明朝" w:cs="ＭＳ 明朝" w:hint="eastAsia"/>
          <w:kern w:val="0"/>
          <w:sz w:val="22"/>
          <w:szCs w:val="22"/>
          <w:lang w:val="ja-JP"/>
        </w:rPr>
        <w:t xml:space="preserve">　補助金の交付を受けようとする者は、地域づくり事業補助金交付申請書（様式第１号）に次の各号に掲げる書類を添えて町長へ提出しなければならない。ただし、補助金の累計額が当該事業補助金の予算額に達し次第、受付を終了するものとする。</w:t>
      </w:r>
    </w:p>
    <w:p w14:paraId="4D5F77A8"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事業計画書及び事業予算書（様</w:t>
      </w:r>
      <w:r>
        <w:rPr>
          <w:rFonts w:ascii="ＭＳ 明朝" w:eastAsia="ＭＳ 明朝" w:cs="ＭＳ 明朝" w:hint="eastAsia"/>
          <w:kern w:val="0"/>
          <w:sz w:val="22"/>
          <w:szCs w:val="22"/>
          <w:lang w:val="ja-JP"/>
        </w:rPr>
        <w:t>式第２号）</w:t>
      </w:r>
    </w:p>
    <w:p w14:paraId="627E374E"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その他町長が必要と認める書類</w:t>
      </w:r>
    </w:p>
    <w:p w14:paraId="1F1C8BEC"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（交付の決定）</w:t>
      </w:r>
    </w:p>
    <w:p w14:paraId="25309562"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第７条</w:t>
      </w:r>
      <w:r>
        <w:rPr>
          <w:rFonts w:ascii="ＭＳ 明朝" w:eastAsia="ＭＳ 明朝" w:cs="ＭＳ 明朝" w:hint="eastAsia"/>
          <w:kern w:val="0"/>
          <w:sz w:val="22"/>
          <w:szCs w:val="22"/>
          <w:lang w:val="ja-JP"/>
        </w:rPr>
        <w:t xml:space="preserve">　町長は、補助金を交付すべきものと決定したときは、地域づくり事業補助金交付決定通知書（様式第３号）により申請者に通知する。</w:t>
      </w:r>
    </w:p>
    <w:p w14:paraId="53DF905D"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（変更の申請）</w:t>
      </w:r>
    </w:p>
    <w:p w14:paraId="42B22FBA"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第８条</w:t>
      </w:r>
      <w:r>
        <w:rPr>
          <w:rFonts w:ascii="ＭＳ 明朝" w:eastAsia="ＭＳ 明朝" w:cs="ＭＳ 明朝" w:hint="eastAsia"/>
          <w:kern w:val="0"/>
          <w:sz w:val="22"/>
          <w:szCs w:val="22"/>
          <w:lang w:val="ja-JP"/>
        </w:rPr>
        <w:t xml:space="preserve">　申請者は、次の各号に掲げる事項について変更等（軽微な変更を除く）をしようとするときは、地域づくり事業補助金交付変更申請書（様式第４号）を提出しなければならない。</w:t>
      </w:r>
    </w:p>
    <w:p w14:paraId="48DDDAA5"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事業の内容を変更しようとするとき。</w:t>
      </w:r>
    </w:p>
    <w:p w14:paraId="0219D140"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事業を中止又は廃止しようとするとき。</w:t>
      </w:r>
    </w:p>
    <w:p w14:paraId="337D278B"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事業が予定期間内に完了しなくなったとき。</w:t>
      </w:r>
    </w:p>
    <w:p w14:paraId="6362C82D"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２　前項の軽微な変更とは、次のいずれかに該当する場合をいう。</w:t>
      </w:r>
    </w:p>
    <w:p w14:paraId="5FA65E88"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補助事業において、当初の目的達成のために支障のない細部について変更を行う場合。</w:t>
      </w:r>
    </w:p>
    <w:p w14:paraId="0C856EBC"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交付決定金額の変更を要しない事業費の変更を行う場合。</w:t>
      </w:r>
    </w:p>
    <w:p w14:paraId="75F5E847"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交付決定金額の減額又は</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分の２以内の増額変更を要する事業費の変更を行う場合。</w:t>
      </w:r>
    </w:p>
    <w:p w14:paraId="75DCDEA8"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（事業完了届出）</w:t>
      </w:r>
    </w:p>
    <w:p w14:paraId="3556BE68"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第９条</w:t>
      </w:r>
      <w:r>
        <w:rPr>
          <w:rFonts w:ascii="ＭＳ 明朝" w:eastAsia="ＭＳ 明朝" w:cs="ＭＳ 明朝" w:hint="eastAsia"/>
          <w:kern w:val="0"/>
          <w:sz w:val="22"/>
          <w:szCs w:val="22"/>
          <w:lang w:val="ja-JP"/>
        </w:rPr>
        <w:t xml:space="preserve">　第６条の規定による補助金の交付申請をした申請者は、該当申請にかかる事業が完了したときは、地域づくり事業補助金完了届（様式第５号）に事業に要した費用の領収書の写しを添えて、町長に</w:t>
      </w:r>
      <w:r>
        <w:rPr>
          <w:rFonts w:ascii="ＭＳ 明朝" w:eastAsia="ＭＳ 明朝" w:cs="ＭＳ 明朝" w:hint="eastAsia"/>
          <w:kern w:val="0"/>
          <w:sz w:val="22"/>
          <w:szCs w:val="22"/>
          <w:lang w:val="ja-JP"/>
        </w:rPr>
        <w:t>提出しなければならない。</w:t>
      </w:r>
    </w:p>
    <w:p w14:paraId="5BD35A7F"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２　町長は、前項の地域づくり事業補助金完了届を受理したときは、速やかに完了検査を行い補助事業の完了を確認する。</w:t>
      </w:r>
    </w:p>
    <w:p w14:paraId="56439540"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lastRenderedPageBreak/>
        <w:t>（補助金の額の確定及び通知）</w:t>
      </w:r>
    </w:p>
    <w:p w14:paraId="79C18D4A"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10</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町長は、前条の完了届の提出があったときは、当該完了届に係る事業の成果が、補助金の交付決定の内容及びこれに附した条件に適合するものであるかどうかを審査し、適合していると認められるときは、補助金の額を確定し、申請者に安芸太田町地域づくり事業補助金額確定通知書（様式第６号）を交付する。</w:t>
      </w:r>
    </w:p>
    <w:p w14:paraId="1156564F"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（補助金交付の請求）</w:t>
      </w:r>
    </w:p>
    <w:p w14:paraId="3839C315"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11</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申請者は、補助事業が完了したときは遅滞なく安芸太田町地域づくり事業補助金交付請求書（様式第７号）を町長に提出しなければならない。</w:t>
      </w:r>
    </w:p>
    <w:p w14:paraId="1AFDC0D1"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（決定の取消し等）</w:t>
      </w:r>
    </w:p>
    <w:p w14:paraId="13DAD0A5"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12</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町長は、安芸太田町地域づくり事業補助金交付決定又は補助金交付を受けた自治振興会が、次の各号のいずれかに該当する場合は、補助金交付決定の取消、若しくは既に交付した補助金の全部又は一部の返還を命じることができる。</w:t>
      </w:r>
    </w:p>
    <w:p w14:paraId="4C82FEB1"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１</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この要綱に違反したとき。</w:t>
      </w:r>
    </w:p>
    <w:p w14:paraId="5871A158"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２</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補助金交付の条件に違反したとき。</w:t>
      </w:r>
    </w:p>
    <w:p w14:paraId="1A478D08" w14:textId="77777777" w:rsidR="00597096" w:rsidRDefault="00597096">
      <w:pPr>
        <w:autoSpaceDE w:val="0"/>
        <w:autoSpaceDN w:val="0"/>
        <w:adjustRightInd w:val="0"/>
        <w:spacing w:line="487" w:lineRule="atLeast"/>
        <w:ind w:left="440" w:hanging="220"/>
        <w:jc w:val="both"/>
        <w:rPr>
          <w:rFonts w:ascii="ＭＳ 明朝" w:eastAsia="ＭＳ 明朝" w:cs="ＭＳ 明朝"/>
          <w:kern w:val="0"/>
          <w:sz w:val="22"/>
          <w:szCs w:val="22"/>
          <w:lang w:val="ja-JP"/>
        </w:rPr>
      </w:pP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３</w:t>
      </w:r>
      <w:r>
        <w:rPr>
          <w:rFonts w:ascii="ＭＳ 明朝" w:eastAsia="ＭＳ 明朝" w:cs="ＭＳ 明朝"/>
          <w:kern w:val="0"/>
          <w:sz w:val="22"/>
          <w:szCs w:val="22"/>
          <w:lang w:val="ja-JP"/>
        </w:rPr>
        <w:t>)</w:t>
      </w:r>
      <w:r>
        <w:rPr>
          <w:rFonts w:ascii="ＭＳ 明朝" w:eastAsia="ＭＳ 明朝" w:cs="ＭＳ 明朝" w:hint="eastAsia"/>
          <w:kern w:val="0"/>
          <w:sz w:val="22"/>
          <w:szCs w:val="22"/>
          <w:lang w:val="ja-JP"/>
        </w:rPr>
        <w:t xml:space="preserve">　補助事業の実施方法が不適当と認められるとき。</w:t>
      </w:r>
    </w:p>
    <w:p w14:paraId="45FA1A23"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（補足）</w:t>
      </w:r>
    </w:p>
    <w:p w14:paraId="26C98D54" w14:textId="77777777" w:rsidR="00597096" w:rsidRDefault="00597096">
      <w:pPr>
        <w:autoSpaceDE w:val="0"/>
        <w:autoSpaceDN w:val="0"/>
        <w:adjustRightInd w:val="0"/>
        <w:spacing w:line="487" w:lineRule="atLeast"/>
        <w:ind w:left="220" w:hanging="22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第</w:t>
      </w:r>
      <w:r>
        <w:rPr>
          <w:rFonts w:ascii="ＭＳ ゴシック" w:eastAsia="ＭＳ ゴシック" w:cs="ＭＳ ゴシック"/>
          <w:kern w:val="0"/>
          <w:sz w:val="22"/>
          <w:szCs w:val="22"/>
          <w:lang w:val="ja-JP"/>
        </w:rPr>
        <w:t>13</w:t>
      </w:r>
      <w:r>
        <w:rPr>
          <w:rFonts w:ascii="ＭＳ ゴシック" w:eastAsia="ＭＳ ゴシック" w:cs="ＭＳ ゴシック" w:hint="eastAsia"/>
          <w:kern w:val="0"/>
          <w:sz w:val="22"/>
          <w:szCs w:val="22"/>
          <w:lang w:val="ja-JP"/>
        </w:rPr>
        <w:t>条</w:t>
      </w:r>
      <w:r>
        <w:rPr>
          <w:rFonts w:ascii="ＭＳ 明朝" w:eastAsia="ＭＳ 明朝" w:cs="ＭＳ 明朝" w:hint="eastAsia"/>
          <w:kern w:val="0"/>
          <w:sz w:val="22"/>
          <w:szCs w:val="22"/>
          <w:lang w:val="ja-JP"/>
        </w:rPr>
        <w:t xml:space="preserve">　この要綱に定</w:t>
      </w:r>
      <w:r>
        <w:rPr>
          <w:rFonts w:ascii="ＭＳ 明朝" w:eastAsia="ＭＳ 明朝" w:cs="ＭＳ 明朝" w:hint="eastAsia"/>
          <w:kern w:val="0"/>
          <w:sz w:val="22"/>
          <w:szCs w:val="22"/>
          <w:lang w:val="ja-JP"/>
        </w:rPr>
        <w:t>めるもののほか、要綱の実施に関し必要な事項は町長が定める。</w:t>
      </w:r>
    </w:p>
    <w:p w14:paraId="1D3F967A" w14:textId="77777777" w:rsidR="00597096" w:rsidRDefault="00597096">
      <w:pPr>
        <w:autoSpaceDE w:val="0"/>
        <w:autoSpaceDN w:val="0"/>
        <w:adjustRightInd w:val="0"/>
        <w:spacing w:line="487" w:lineRule="atLeast"/>
        <w:ind w:left="66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p>
    <w:p w14:paraId="2B7C7A52"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（施行期日）</w:t>
      </w:r>
    </w:p>
    <w:p w14:paraId="616D77E0" w14:textId="77777777" w:rsidR="00597096" w:rsidRDefault="00597096">
      <w:pPr>
        <w:autoSpaceDE w:val="0"/>
        <w:autoSpaceDN w:val="0"/>
        <w:adjustRightInd w:val="0"/>
        <w:spacing w:line="487" w:lineRule="atLeast"/>
        <w:ind w:left="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この要綱は、令和６年４月１日から施行する。</w:t>
      </w:r>
    </w:p>
    <w:p w14:paraId="3F9CAF48" w14:textId="77777777" w:rsidR="00597096" w:rsidRDefault="00597096">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（令和８年３月</w:t>
      </w:r>
      <w:r>
        <w:rPr>
          <w:rFonts w:ascii="ＭＳ 明朝" w:eastAsia="ＭＳ 明朝" w:cs="ＭＳ 明朝"/>
          <w:kern w:val="0"/>
          <w:sz w:val="22"/>
          <w:szCs w:val="22"/>
          <w:lang w:val="ja-JP"/>
        </w:rPr>
        <w:t>24</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18</w:t>
      </w:r>
      <w:r>
        <w:rPr>
          <w:rFonts w:ascii="ＭＳ 明朝" w:eastAsia="ＭＳ 明朝" w:cs="ＭＳ 明朝" w:hint="eastAsia"/>
          <w:kern w:val="0"/>
          <w:sz w:val="22"/>
          <w:szCs w:val="22"/>
          <w:lang w:val="ja-JP"/>
        </w:rPr>
        <w:t>号）</w:t>
      </w:r>
    </w:p>
    <w:p w14:paraId="78FD2E00" w14:textId="77777777" w:rsidR="00597096" w:rsidRDefault="00597096">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この告示は、令和８年４月１日から施行する。</w:t>
      </w:r>
    </w:p>
    <w:p w14:paraId="23DAB5D4" w14:textId="77777777" w:rsidR="00597096" w:rsidRDefault="00597096">
      <w:pPr>
        <w:autoSpaceDE w:val="0"/>
        <w:autoSpaceDN w:val="0"/>
        <w:adjustRightInd w:val="0"/>
        <w:spacing w:line="487" w:lineRule="atLeast"/>
        <w:ind w:left="1540" w:hanging="880"/>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t>附　則</w:t>
      </w:r>
      <w:r>
        <w:rPr>
          <w:rFonts w:ascii="ＭＳ 明朝" w:eastAsia="ＭＳ 明朝" w:cs="ＭＳ 明朝" w:hint="eastAsia"/>
          <w:kern w:val="0"/>
          <w:sz w:val="22"/>
          <w:szCs w:val="22"/>
          <w:lang w:val="ja-JP"/>
        </w:rPr>
        <w:t>（令和８年５月</w:t>
      </w:r>
      <w:r>
        <w:rPr>
          <w:rFonts w:ascii="ＭＳ 明朝" w:eastAsia="ＭＳ 明朝" w:cs="ＭＳ 明朝"/>
          <w:kern w:val="0"/>
          <w:sz w:val="22"/>
          <w:szCs w:val="22"/>
          <w:lang w:val="ja-JP"/>
        </w:rPr>
        <w:t>15</w:t>
      </w:r>
      <w:r>
        <w:rPr>
          <w:rFonts w:ascii="ＭＳ 明朝" w:eastAsia="ＭＳ 明朝" w:cs="ＭＳ 明朝" w:hint="eastAsia"/>
          <w:kern w:val="0"/>
          <w:sz w:val="22"/>
          <w:szCs w:val="22"/>
          <w:lang w:val="ja-JP"/>
        </w:rPr>
        <w:t>日告示第</w:t>
      </w:r>
      <w:r>
        <w:rPr>
          <w:rFonts w:ascii="ＭＳ 明朝" w:eastAsia="ＭＳ 明朝" w:cs="ＭＳ 明朝"/>
          <w:kern w:val="0"/>
          <w:sz w:val="22"/>
          <w:szCs w:val="22"/>
          <w:lang w:val="ja-JP"/>
        </w:rPr>
        <w:t>36</w:t>
      </w:r>
      <w:r>
        <w:rPr>
          <w:rFonts w:ascii="ＭＳ 明朝" w:eastAsia="ＭＳ 明朝" w:cs="ＭＳ 明朝" w:hint="eastAsia"/>
          <w:kern w:val="0"/>
          <w:sz w:val="22"/>
          <w:szCs w:val="22"/>
          <w:lang w:val="ja-JP"/>
        </w:rPr>
        <w:t>号）</w:t>
      </w:r>
    </w:p>
    <w:p w14:paraId="187E5B5D" w14:textId="77777777" w:rsidR="00597096" w:rsidRDefault="00597096">
      <w:pPr>
        <w:autoSpaceDE w:val="0"/>
        <w:autoSpaceDN w:val="0"/>
        <w:adjustRightInd w:val="0"/>
        <w:spacing w:line="487" w:lineRule="atLeast"/>
        <w:ind w:firstLine="220"/>
        <w:jc w:val="both"/>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t>この告示は、令和８年６月１日から施行する。</w:t>
      </w:r>
    </w:p>
    <w:p w14:paraId="4283ADFD" w14:textId="77777777" w:rsidR="00597096" w:rsidRDefault="00597096">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様式第１号</w:t>
      </w:r>
      <w:r>
        <w:rPr>
          <w:rFonts w:ascii="ＭＳ 明朝" w:eastAsia="ＭＳ 明朝" w:cs="ＭＳ 明朝" w:hint="eastAsia"/>
          <w:kern w:val="0"/>
          <w:sz w:val="22"/>
          <w:szCs w:val="22"/>
          <w:lang w:val="ja-JP"/>
        </w:rPr>
        <w:t>（第６条関係）</w:t>
      </w:r>
    </w:p>
    <w:p w14:paraId="50B6AD62" w14:textId="77777777" w:rsidR="00597096" w:rsidRDefault="00597096">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1DD135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550.5pt">
            <v:imagedata r:id="rId6" o:title=""/>
          </v:shape>
        </w:pict>
      </w:r>
    </w:p>
    <w:p w14:paraId="0B2666B7" w14:textId="77777777" w:rsidR="00597096" w:rsidRDefault="00597096">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様式第２号</w:t>
      </w:r>
      <w:r>
        <w:rPr>
          <w:rFonts w:ascii="ＭＳ 明朝" w:eastAsia="ＭＳ 明朝" w:cs="ＭＳ 明朝" w:hint="eastAsia"/>
          <w:kern w:val="0"/>
          <w:sz w:val="22"/>
          <w:szCs w:val="22"/>
          <w:lang w:val="ja-JP"/>
        </w:rPr>
        <w:t>（第６条関係）</w:t>
      </w:r>
    </w:p>
    <w:p w14:paraId="5B3F335A" w14:textId="77777777" w:rsidR="00597096" w:rsidRDefault="00597096">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7E024842">
          <v:shape id="_x0000_i1026" type="#_x0000_t75" style="width:485.25pt;height:532.5pt">
            <v:imagedata r:id="rId7" o:title=""/>
          </v:shape>
        </w:pict>
      </w:r>
    </w:p>
    <w:p w14:paraId="22A1D85E" w14:textId="77777777" w:rsidR="00597096" w:rsidRDefault="00597096">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様式第３号</w:t>
      </w:r>
      <w:r>
        <w:rPr>
          <w:rFonts w:ascii="ＭＳ 明朝" w:eastAsia="ＭＳ 明朝" w:cs="ＭＳ 明朝" w:hint="eastAsia"/>
          <w:kern w:val="0"/>
          <w:sz w:val="22"/>
          <w:szCs w:val="22"/>
          <w:lang w:val="ja-JP"/>
        </w:rPr>
        <w:t>（第７条関係）</w:t>
      </w:r>
    </w:p>
    <w:p w14:paraId="35F64B5E" w14:textId="77777777" w:rsidR="00597096" w:rsidRDefault="00597096">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389AFAB9">
          <v:shape id="_x0000_i1027" type="#_x0000_t75" style="width:485.25pt;height:506.25pt">
            <v:imagedata r:id="rId8" o:title=""/>
          </v:shape>
        </w:pict>
      </w:r>
    </w:p>
    <w:p w14:paraId="44B617FC" w14:textId="77777777" w:rsidR="00597096" w:rsidRDefault="00597096">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様式第４号</w:t>
      </w:r>
      <w:r>
        <w:rPr>
          <w:rFonts w:ascii="ＭＳ 明朝" w:eastAsia="ＭＳ 明朝" w:cs="ＭＳ 明朝" w:hint="eastAsia"/>
          <w:kern w:val="0"/>
          <w:sz w:val="22"/>
          <w:szCs w:val="22"/>
          <w:lang w:val="ja-JP"/>
        </w:rPr>
        <w:t>（第８条関係）</w:t>
      </w:r>
    </w:p>
    <w:p w14:paraId="18C2F94A" w14:textId="77777777" w:rsidR="00597096" w:rsidRDefault="00597096">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2C9150AB">
          <v:shape id="_x0000_i1028" type="#_x0000_t75" style="width:485.25pt;height:391.5pt">
            <v:imagedata r:id="rId9" o:title=""/>
          </v:shape>
        </w:pict>
      </w:r>
    </w:p>
    <w:p w14:paraId="0AE23E17" w14:textId="77777777" w:rsidR="00597096" w:rsidRDefault="00597096">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様式第５号</w:t>
      </w:r>
      <w:r>
        <w:rPr>
          <w:rFonts w:ascii="ＭＳ 明朝" w:eastAsia="ＭＳ 明朝" w:cs="ＭＳ 明朝" w:hint="eastAsia"/>
          <w:kern w:val="0"/>
          <w:sz w:val="22"/>
          <w:szCs w:val="22"/>
          <w:lang w:val="ja-JP"/>
        </w:rPr>
        <w:t>（第９条関係）</w:t>
      </w:r>
    </w:p>
    <w:p w14:paraId="2474A04B" w14:textId="77777777" w:rsidR="00597096" w:rsidRDefault="00597096">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5DD07235">
          <v:shape id="_x0000_i1029" type="#_x0000_t75" style="width:485.25pt;height:384.75pt">
            <v:imagedata r:id="rId10" o:title=""/>
          </v:shape>
        </w:pict>
      </w:r>
    </w:p>
    <w:p w14:paraId="29362FF8" w14:textId="77777777" w:rsidR="00597096" w:rsidRDefault="00597096">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様式第６号</w:t>
      </w:r>
      <w:r>
        <w:rPr>
          <w:rFonts w:ascii="ＭＳ 明朝" w:eastAsia="ＭＳ 明朝" w:cs="ＭＳ 明朝" w:hint="eastAsia"/>
          <w:kern w:val="0"/>
          <w:sz w:val="22"/>
          <w:szCs w:val="22"/>
          <w:lang w:val="ja-JP"/>
        </w:rPr>
        <w:t>（第</w:t>
      </w:r>
      <w:r>
        <w:rPr>
          <w:rFonts w:ascii="ＭＳ 明朝" w:eastAsia="ＭＳ 明朝" w:cs="ＭＳ 明朝"/>
          <w:kern w:val="0"/>
          <w:sz w:val="22"/>
          <w:szCs w:val="22"/>
          <w:lang w:val="ja-JP"/>
        </w:rPr>
        <w:t>10</w:t>
      </w:r>
      <w:r>
        <w:rPr>
          <w:rFonts w:ascii="ＭＳ 明朝" w:eastAsia="ＭＳ 明朝" w:cs="ＭＳ 明朝" w:hint="eastAsia"/>
          <w:kern w:val="0"/>
          <w:sz w:val="22"/>
          <w:szCs w:val="22"/>
          <w:lang w:val="ja-JP"/>
        </w:rPr>
        <w:t>条関係）</w:t>
      </w:r>
    </w:p>
    <w:p w14:paraId="1EDB04F4" w14:textId="77777777" w:rsidR="00597096" w:rsidRDefault="00597096">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20BA3D0A">
          <v:shape id="_x0000_i1030" type="#_x0000_t75" style="width:485.25pt;height:323.25pt">
            <v:imagedata r:id="rId11" o:title=""/>
          </v:shape>
        </w:pict>
      </w:r>
    </w:p>
    <w:p w14:paraId="5359BF89" w14:textId="77777777" w:rsidR="00597096" w:rsidRDefault="00597096">
      <w:pPr>
        <w:keepNext/>
        <w:autoSpaceDE w:val="0"/>
        <w:autoSpaceDN w:val="0"/>
        <w:adjustRightInd w:val="0"/>
        <w:spacing w:line="487" w:lineRule="atLeast"/>
        <w:jc w:val="both"/>
        <w:rPr>
          <w:rFonts w:ascii="ＭＳ 明朝" w:eastAsia="ＭＳ 明朝" w:cs="ＭＳ 明朝"/>
          <w:kern w:val="0"/>
          <w:sz w:val="22"/>
          <w:szCs w:val="22"/>
          <w:lang w:val="ja-JP"/>
        </w:rPr>
      </w:pPr>
      <w:r>
        <w:rPr>
          <w:rFonts w:ascii="ＭＳ ゴシック" w:eastAsia="ＭＳ ゴシック" w:cs="ＭＳ ゴシック" w:hint="eastAsia"/>
          <w:kern w:val="0"/>
          <w:sz w:val="22"/>
          <w:szCs w:val="22"/>
          <w:lang w:val="ja-JP"/>
        </w:rPr>
        <w:lastRenderedPageBreak/>
        <w:t>様式第７号</w:t>
      </w:r>
      <w:r>
        <w:rPr>
          <w:rFonts w:ascii="ＭＳ 明朝" w:eastAsia="ＭＳ 明朝" w:cs="ＭＳ 明朝" w:hint="eastAsia"/>
          <w:kern w:val="0"/>
          <w:sz w:val="22"/>
          <w:szCs w:val="22"/>
          <w:lang w:val="ja-JP"/>
        </w:rPr>
        <w:t>（第</w:t>
      </w:r>
      <w:r>
        <w:rPr>
          <w:rFonts w:ascii="ＭＳ 明朝" w:eastAsia="ＭＳ 明朝" w:cs="ＭＳ 明朝"/>
          <w:kern w:val="0"/>
          <w:sz w:val="22"/>
          <w:szCs w:val="22"/>
          <w:lang w:val="ja-JP"/>
        </w:rPr>
        <w:t>11</w:t>
      </w:r>
      <w:r>
        <w:rPr>
          <w:rFonts w:ascii="ＭＳ 明朝" w:eastAsia="ＭＳ 明朝" w:cs="ＭＳ 明朝" w:hint="eastAsia"/>
          <w:kern w:val="0"/>
          <w:sz w:val="22"/>
          <w:szCs w:val="22"/>
          <w:lang w:val="ja-JP"/>
        </w:rPr>
        <w:t>条関係）</w:t>
      </w:r>
    </w:p>
    <w:p w14:paraId="3515BBC5" w14:textId="77777777" w:rsidR="00597096" w:rsidRDefault="00597096">
      <w:pPr>
        <w:autoSpaceDE w:val="0"/>
        <w:autoSpaceDN w:val="0"/>
        <w:adjustRightInd w:val="0"/>
        <w:rPr>
          <w:rFonts w:ascii="ＭＳ 明朝" w:eastAsia="ＭＳ 明朝" w:cs="ＭＳ 明朝"/>
          <w:kern w:val="0"/>
          <w:sz w:val="22"/>
          <w:szCs w:val="22"/>
          <w:lang w:val="ja-JP"/>
        </w:rPr>
      </w:pPr>
      <w:r>
        <w:rPr>
          <w:rFonts w:ascii="ＭＳ 明朝" w:eastAsia="ＭＳ 明朝" w:cs="ＭＳ 明朝" w:hint="eastAsia"/>
          <w:kern w:val="0"/>
          <w:sz w:val="22"/>
          <w:szCs w:val="22"/>
          <w:lang w:val="ja-JP"/>
        </w:rPr>
        <w:pict w14:anchorId="23C45DAF">
          <v:shape id="_x0000_i1031" type="#_x0000_t75" style="width:485.25pt;height:595.5pt">
            <v:imagedata r:id="rId12" o:title=""/>
          </v:shape>
        </w:pict>
      </w:r>
    </w:p>
    <w:sectPr w:rsidR="00597096">
      <w:footerReference w:type="default" r:id="rId13"/>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CDB1D" w14:textId="77777777" w:rsidR="00597096" w:rsidRDefault="00597096">
      <w:r>
        <w:separator/>
      </w:r>
    </w:p>
  </w:endnote>
  <w:endnote w:type="continuationSeparator" w:id="0">
    <w:p w14:paraId="4F5C888D" w14:textId="77777777" w:rsidR="00597096" w:rsidRDefault="0059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5D57" w14:textId="77777777" w:rsidR="00597096" w:rsidRDefault="00597096">
    <w:pPr>
      <w:autoSpaceDE w:val="0"/>
      <w:autoSpaceDN w:val="0"/>
      <w:adjustRightInd w:val="0"/>
      <w:jc w:val="center"/>
      <w:rPr>
        <w:rFonts w:ascii="ＭＳ 明朝" w:eastAsia="ＭＳ 明朝"/>
        <w:kern w:val="0"/>
        <w:sz w:val="24"/>
      </w:rPr>
    </w:pPr>
    <w:r>
      <w:rPr>
        <w:rFonts w:ascii="ＭＳ 明朝" w:eastAsia="ＭＳ 明朝" w:cs="ＭＳ 明朝"/>
        <w:kern w:val="0"/>
        <w:sz w:val="24"/>
      </w:rPr>
      <w:fldChar w:fldCharType="begin"/>
    </w:r>
    <w:r>
      <w:rPr>
        <w:rFonts w:ascii="ＭＳ 明朝" w:eastAsia="ＭＳ 明朝" w:cs="ＭＳ 明朝"/>
        <w:kern w:val="0"/>
        <w:sz w:val="24"/>
      </w:rPr>
      <w:instrText>PAGE</w:instrText>
    </w:r>
    <w:r w:rsidR="00C73620">
      <w:rPr>
        <w:rFonts w:ascii="ＭＳ 明朝" w:eastAsia="ＭＳ 明朝" w:cs="ＭＳ 明朝"/>
        <w:kern w:val="0"/>
        <w:sz w:val="24"/>
      </w:rPr>
      <w:fldChar w:fldCharType="separate"/>
    </w:r>
    <w:r w:rsidR="00C73620">
      <w:rPr>
        <w:rFonts w:ascii="ＭＳ 明朝" w:eastAsia="ＭＳ 明朝" w:cs="ＭＳ 明朝"/>
        <w:noProof/>
        <w:kern w:val="0"/>
        <w:sz w:val="24"/>
      </w:rPr>
      <w:t>1</w:t>
    </w:r>
    <w:r>
      <w:rPr>
        <w:rFonts w:ascii="ＭＳ 明朝" w:eastAsia="ＭＳ 明朝" w:cs="ＭＳ 明朝"/>
        <w:kern w:val="0"/>
        <w:sz w:val="24"/>
      </w:rPr>
      <w:fldChar w:fldCharType="end"/>
    </w:r>
    <w:r>
      <w:rPr>
        <w:rFonts w:ascii="ＭＳ 明朝" w:eastAsia="ＭＳ 明朝"/>
        <w:kern w:val="0"/>
        <w:sz w:val="24"/>
      </w:rPr>
      <w:t>/</w:t>
    </w:r>
    <w:r>
      <w:rPr>
        <w:rFonts w:ascii="ＭＳ 明朝" w:eastAsia="ＭＳ 明朝" w:cs="ＭＳ 明朝"/>
        <w:kern w:val="0"/>
        <w:sz w:val="24"/>
      </w:rPr>
      <w:fldChar w:fldCharType="begin"/>
    </w:r>
    <w:r>
      <w:rPr>
        <w:rFonts w:ascii="ＭＳ 明朝" w:eastAsia="ＭＳ 明朝" w:cs="ＭＳ 明朝"/>
        <w:kern w:val="0"/>
        <w:sz w:val="24"/>
      </w:rPr>
      <w:instrText>NUMPAGES</w:instrText>
    </w:r>
    <w:r w:rsidR="00C73620">
      <w:rPr>
        <w:rFonts w:ascii="ＭＳ 明朝" w:eastAsia="ＭＳ 明朝" w:cs="ＭＳ 明朝"/>
        <w:kern w:val="0"/>
        <w:sz w:val="24"/>
      </w:rPr>
      <w:fldChar w:fldCharType="separate"/>
    </w:r>
    <w:r w:rsidR="00C73620">
      <w:rPr>
        <w:rFonts w:ascii="ＭＳ 明朝" w:eastAsia="ＭＳ 明朝" w:cs="ＭＳ 明朝"/>
        <w:noProof/>
        <w:kern w:val="0"/>
        <w:sz w:val="24"/>
      </w:rPr>
      <w:t>2</w:t>
    </w:r>
    <w:r>
      <w:rPr>
        <w:rFonts w:ascii="ＭＳ 明朝" w:eastAsia="ＭＳ 明朝" w:cs="ＭＳ 明朝"/>
        <w:kern w:val="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B9F5" w14:textId="77777777" w:rsidR="00597096" w:rsidRDefault="00597096">
      <w:r>
        <w:separator/>
      </w:r>
    </w:p>
  </w:footnote>
  <w:footnote w:type="continuationSeparator" w:id="0">
    <w:p w14:paraId="0EBC08D5" w14:textId="77777777" w:rsidR="00597096" w:rsidRDefault="005970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73620"/>
    <w:rsid w:val="00597096"/>
    <w:rsid w:val="00C73620"/>
    <w:rsid w:val="00D64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EB17C7B"/>
  <w14:defaultImageDpi w14:val="0"/>
  <w15:docId w15:val="{05E64441-C9C1-4033-B142-399DD1B5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矢立 陽規</dc:creator>
  <cp:keywords/>
  <dc:description/>
  <cp:lastModifiedBy>矢立 陽規</cp:lastModifiedBy>
  <cp:revision>2</cp:revision>
  <dcterms:created xsi:type="dcterms:W3CDTF">2026-09-03T06:41:00Z</dcterms:created>
  <dcterms:modified xsi:type="dcterms:W3CDTF">2026-09-03T06:41:00Z</dcterms:modified>
</cp:coreProperties>
</file>